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FF86" w14:textId="77777777" w:rsidR="00BC5288" w:rsidRDefault="00BC5288"/>
    <w:p w14:paraId="0DA1A59A" w14:textId="77777777" w:rsidR="00BC5288" w:rsidRPr="00C50890" w:rsidRDefault="00F2663A" w:rsidP="00C50890">
      <w:pPr>
        <w:jc w:val="center"/>
        <w:rPr>
          <w:b/>
        </w:rPr>
      </w:pPr>
      <w:r>
        <w:rPr>
          <w:b/>
        </w:rPr>
        <w:t>DATA SHARING CONSENT FORM</w:t>
      </w:r>
    </w:p>
    <w:p w14:paraId="0D5ACA55" w14:textId="5212FA9D" w:rsidR="00BC5288" w:rsidRDefault="00BC5288">
      <w:r w:rsidRPr="000425A9">
        <w:rPr>
          <w:highlight w:val="lightGray"/>
        </w:rPr>
        <w:t>[</w:t>
      </w:r>
      <w:r w:rsidR="00394D74">
        <w:rPr>
          <w:highlight w:val="lightGray"/>
        </w:rPr>
        <w:t>DISTRICT</w:t>
      </w:r>
      <w:r w:rsidRPr="000425A9">
        <w:rPr>
          <w:highlight w:val="lightGray"/>
        </w:rPr>
        <w:t>]</w:t>
      </w:r>
      <w:r w:rsidR="00990964">
        <w:t xml:space="preserve"> has requested that Curriculum Associates, LLC (“Curriculum Associates”) provide certain student data </w:t>
      </w:r>
      <w:r w:rsidR="00440139">
        <w:t>to</w:t>
      </w:r>
      <w:r w:rsidR="00990964">
        <w:t xml:space="preserve"> </w:t>
      </w:r>
      <w:r w:rsidR="00C322E7">
        <w:t>ABRE</w:t>
      </w:r>
      <w:r w:rsidR="00990964">
        <w:t>,</w:t>
      </w:r>
      <w:r w:rsidR="00990964">
        <w:rPr>
          <w:rFonts w:ascii="Calibri" w:hAnsi="Calibri"/>
        </w:rPr>
        <w:t xml:space="preserve"> an authorized agent/contractor of </w:t>
      </w:r>
      <w:r w:rsidR="00990964" w:rsidRPr="000425A9">
        <w:rPr>
          <w:rFonts w:ascii="Calibri" w:hAnsi="Calibri"/>
          <w:highlight w:val="lightGray"/>
        </w:rPr>
        <w:t>[</w:t>
      </w:r>
      <w:r w:rsidR="00990964">
        <w:rPr>
          <w:rFonts w:ascii="Calibri" w:hAnsi="Calibri"/>
          <w:highlight w:val="lightGray"/>
        </w:rPr>
        <w:t>DISTRICT</w:t>
      </w:r>
      <w:r w:rsidR="00990964" w:rsidRPr="000425A9">
        <w:rPr>
          <w:rFonts w:ascii="Calibri" w:hAnsi="Calibri"/>
          <w:highlight w:val="lightGray"/>
        </w:rPr>
        <w:t>]</w:t>
      </w:r>
      <w:r w:rsidR="00990964">
        <w:rPr>
          <w:rFonts w:ascii="Calibri" w:hAnsi="Calibri"/>
        </w:rPr>
        <w:t xml:space="preserve">.  </w:t>
      </w:r>
      <w:r w:rsidR="000B7E46">
        <w:t xml:space="preserve"> </w:t>
      </w:r>
      <w:proofErr w:type="gramStart"/>
      <w:r w:rsidR="00990964">
        <w:t>In light of</w:t>
      </w:r>
      <w:proofErr w:type="gramEnd"/>
      <w:r w:rsidR="00990964">
        <w:t xml:space="preserve"> this request, </w:t>
      </w:r>
      <w:r w:rsidR="00990964" w:rsidRPr="000425A9">
        <w:rPr>
          <w:highlight w:val="lightGray"/>
        </w:rPr>
        <w:t>[</w:t>
      </w:r>
      <w:r w:rsidR="00990964">
        <w:rPr>
          <w:highlight w:val="lightGray"/>
        </w:rPr>
        <w:t>DISTRICT</w:t>
      </w:r>
      <w:r w:rsidR="00990964" w:rsidRPr="000425A9">
        <w:rPr>
          <w:highlight w:val="lightGray"/>
        </w:rPr>
        <w:t>]</w:t>
      </w:r>
      <w:r w:rsidR="00990964">
        <w:t xml:space="preserve"> </w:t>
      </w:r>
      <w:r w:rsidR="000B7E46">
        <w:t xml:space="preserve">hereby </w:t>
      </w:r>
      <w:r w:rsidR="00990964">
        <w:t>acknowledge</w:t>
      </w:r>
      <w:r w:rsidR="00865B7A">
        <w:t>s</w:t>
      </w:r>
      <w:r w:rsidR="00990964">
        <w:t xml:space="preserve"> and </w:t>
      </w:r>
      <w:r w:rsidR="000B7E46">
        <w:t>agree</w:t>
      </w:r>
      <w:r w:rsidR="00436269">
        <w:t>s</w:t>
      </w:r>
      <w:r>
        <w:t xml:space="preserve"> </w:t>
      </w:r>
      <w:r w:rsidR="00B361C0">
        <w:t>as follows</w:t>
      </w:r>
      <w:r>
        <w:t>:</w:t>
      </w:r>
    </w:p>
    <w:p w14:paraId="6F10D9FF" w14:textId="77777777" w:rsidR="00E96C40" w:rsidRDefault="00BC5288" w:rsidP="00A324F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A324FF">
        <w:rPr>
          <w:rFonts w:ascii="Calibri" w:hAnsi="Calibri"/>
        </w:rPr>
        <w:t xml:space="preserve">Curriculum Associates </w:t>
      </w:r>
      <w:r w:rsidR="00E96C40">
        <w:rPr>
          <w:rFonts w:ascii="Calibri" w:hAnsi="Calibri"/>
        </w:rPr>
        <w:t xml:space="preserve">is an authorized agent/contractor of </w:t>
      </w:r>
      <w:r w:rsidR="00E96C40"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="00E96C40" w:rsidRPr="000425A9">
        <w:rPr>
          <w:rFonts w:ascii="Calibri" w:hAnsi="Calibri"/>
          <w:highlight w:val="lightGray"/>
        </w:rPr>
        <w:t>]</w:t>
      </w:r>
      <w:r w:rsidR="00E96C40">
        <w:rPr>
          <w:rFonts w:ascii="Calibri" w:hAnsi="Calibri"/>
        </w:rPr>
        <w:t xml:space="preserve"> and is entitled to receive Customer Data from </w:t>
      </w:r>
      <w:r w:rsidR="00E96C40"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="00E96C40" w:rsidRPr="000425A9">
        <w:rPr>
          <w:rFonts w:ascii="Calibri" w:hAnsi="Calibri"/>
          <w:highlight w:val="lightGray"/>
        </w:rPr>
        <w:t>]</w:t>
      </w:r>
      <w:r w:rsidR="00E96C40">
        <w:rPr>
          <w:rFonts w:ascii="Calibri" w:hAnsi="Calibri"/>
        </w:rPr>
        <w:t xml:space="preserve"> in connection with the provision of educational services to </w:t>
      </w:r>
      <w:r w:rsidR="00E96C40"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="00E96C40" w:rsidRPr="000425A9">
        <w:rPr>
          <w:rFonts w:ascii="Calibri" w:hAnsi="Calibri"/>
          <w:highlight w:val="lightGray"/>
        </w:rPr>
        <w:t>]</w:t>
      </w:r>
      <w:r w:rsidR="00E96C40">
        <w:rPr>
          <w:rFonts w:ascii="Calibri" w:hAnsi="Calibri"/>
        </w:rPr>
        <w:t>.</w:t>
      </w:r>
    </w:p>
    <w:p w14:paraId="7487F189" w14:textId="1C58811F" w:rsidR="00E96C40" w:rsidRDefault="00C322E7" w:rsidP="00E96C40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t>ABRE</w:t>
      </w:r>
      <w:r w:rsidR="000425A9">
        <w:rPr>
          <w:rFonts w:ascii="Calibri" w:hAnsi="Calibri"/>
        </w:rPr>
        <w:t xml:space="preserve"> </w:t>
      </w:r>
      <w:r w:rsidR="00E96C40">
        <w:rPr>
          <w:rFonts w:ascii="Calibri" w:hAnsi="Calibri"/>
        </w:rPr>
        <w:t xml:space="preserve">is also an authorized agent/contractor of </w:t>
      </w:r>
      <w:r w:rsidR="00E96C40"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="00E96C40" w:rsidRPr="000425A9">
        <w:rPr>
          <w:rFonts w:ascii="Calibri" w:hAnsi="Calibri"/>
          <w:highlight w:val="lightGray"/>
        </w:rPr>
        <w:t>]</w:t>
      </w:r>
      <w:r w:rsidR="00E96C40">
        <w:rPr>
          <w:rFonts w:ascii="Calibri" w:hAnsi="Calibri"/>
        </w:rPr>
        <w:t xml:space="preserve"> and is entitled to receive Customer Data from </w:t>
      </w:r>
      <w:r w:rsidR="00E96C40"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="00E96C40" w:rsidRPr="000425A9">
        <w:rPr>
          <w:rFonts w:ascii="Calibri" w:hAnsi="Calibri"/>
          <w:highlight w:val="lightGray"/>
        </w:rPr>
        <w:t>]</w:t>
      </w:r>
      <w:r w:rsidR="00E96C40">
        <w:rPr>
          <w:rFonts w:ascii="Calibri" w:hAnsi="Calibri"/>
        </w:rPr>
        <w:t xml:space="preserve"> in connection with the provision of services to </w:t>
      </w:r>
      <w:r w:rsidR="00E96C40"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="00E96C40" w:rsidRPr="000425A9">
        <w:rPr>
          <w:rFonts w:ascii="Calibri" w:hAnsi="Calibri"/>
          <w:highlight w:val="lightGray"/>
        </w:rPr>
        <w:t>]</w:t>
      </w:r>
      <w:r w:rsidR="00E96C40">
        <w:rPr>
          <w:rFonts w:ascii="Calibri" w:hAnsi="Calibri"/>
        </w:rPr>
        <w:t>.</w:t>
      </w:r>
    </w:p>
    <w:p w14:paraId="1E4A162C" w14:textId="0254EDDF" w:rsidR="00E96C40" w:rsidRDefault="00E96C40" w:rsidP="00A324F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Pr="000425A9">
        <w:rPr>
          <w:rFonts w:ascii="Calibri" w:hAnsi="Calibri"/>
          <w:highlight w:val="lightGray"/>
        </w:rPr>
        <w:t>]</w:t>
      </w:r>
      <w:r>
        <w:rPr>
          <w:rFonts w:ascii="Calibri" w:hAnsi="Calibri"/>
        </w:rPr>
        <w:t xml:space="preserve"> hereby authorizes </w:t>
      </w:r>
      <w:r w:rsidR="00990964">
        <w:rPr>
          <w:rFonts w:ascii="Calibri" w:hAnsi="Calibri"/>
        </w:rPr>
        <w:t xml:space="preserve">Curriculum Associates to </w:t>
      </w:r>
      <w:r w:rsidR="00440139">
        <w:rPr>
          <w:rFonts w:ascii="Calibri" w:hAnsi="Calibri"/>
        </w:rPr>
        <w:t>provide certain</w:t>
      </w:r>
      <w:r w:rsidR="0099096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Customer Data </w:t>
      </w:r>
      <w:r w:rsidR="00990964">
        <w:rPr>
          <w:rFonts w:ascii="Calibri" w:hAnsi="Calibri"/>
        </w:rPr>
        <w:t xml:space="preserve">(defined below) </w:t>
      </w:r>
      <w:r w:rsidR="00440139">
        <w:rPr>
          <w:rFonts w:ascii="Calibri" w:hAnsi="Calibri"/>
        </w:rPr>
        <w:t>to</w:t>
      </w:r>
      <w:r>
        <w:rPr>
          <w:rFonts w:ascii="Calibri" w:hAnsi="Calibri"/>
        </w:rPr>
        <w:t xml:space="preserve"> </w:t>
      </w:r>
      <w:r w:rsidR="00C322E7">
        <w:rPr>
          <w:rFonts w:ascii="Calibri" w:hAnsi="Calibri"/>
        </w:rPr>
        <w:t>ABRE</w:t>
      </w:r>
      <w:r w:rsidR="00C5089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allow Curriculum Associates and </w:t>
      </w:r>
      <w:r w:rsidR="00C322E7">
        <w:rPr>
          <w:rFonts w:ascii="Calibri" w:hAnsi="Calibri"/>
        </w:rPr>
        <w:t>ABRE</w:t>
      </w:r>
      <w:r w:rsidR="00C5089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better provide such services to </w:t>
      </w:r>
      <w:r w:rsidRPr="000425A9">
        <w:rPr>
          <w:rFonts w:ascii="Calibri" w:hAnsi="Calibri"/>
          <w:highlight w:val="lightGray"/>
        </w:rPr>
        <w:t>[</w:t>
      </w:r>
      <w:r w:rsidR="00394D74">
        <w:rPr>
          <w:rFonts w:ascii="Calibri" w:hAnsi="Calibri"/>
          <w:highlight w:val="lightGray"/>
        </w:rPr>
        <w:t>DISTRICT</w:t>
      </w:r>
      <w:r w:rsidRPr="000425A9">
        <w:rPr>
          <w:rFonts w:ascii="Calibri" w:hAnsi="Calibri"/>
          <w:highlight w:val="lightGray"/>
        </w:rPr>
        <w:t>]</w:t>
      </w:r>
      <w:r>
        <w:rPr>
          <w:rFonts w:ascii="Calibri" w:hAnsi="Calibri"/>
        </w:rPr>
        <w:t>.</w:t>
      </w:r>
      <w:r w:rsidR="00B361C0">
        <w:rPr>
          <w:rFonts w:ascii="Calibri" w:hAnsi="Calibri"/>
        </w:rPr>
        <w:t xml:space="preserve">  </w:t>
      </w:r>
      <w:r w:rsidR="00B361C0" w:rsidRPr="000425A9">
        <w:rPr>
          <w:rFonts w:ascii="Calibri" w:hAnsi="Calibri"/>
          <w:highlight w:val="lightGray"/>
        </w:rPr>
        <w:t>[</w:t>
      </w:r>
      <w:r w:rsidR="00B361C0">
        <w:rPr>
          <w:rFonts w:ascii="Calibri" w:hAnsi="Calibri"/>
          <w:highlight w:val="lightGray"/>
        </w:rPr>
        <w:t>DISTRICT</w:t>
      </w:r>
      <w:r w:rsidR="00B361C0" w:rsidRPr="000425A9">
        <w:rPr>
          <w:rFonts w:ascii="Calibri" w:hAnsi="Calibri"/>
          <w:highlight w:val="lightGray"/>
        </w:rPr>
        <w:t>]</w:t>
      </w:r>
      <w:r w:rsidR="00B361C0">
        <w:rPr>
          <w:rFonts w:ascii="Calibri" w:hAnsi="Calibri"/>
        </w:rPr>
        <w:t xml:space="preserve"> </w:t>
      </w:r>
      <w:r w:rsidR="00865B7A">
        <w:rPr>
          <w:rFonts w:ascii="Calibri" w:hAnsi="Calibri"/>
        </w:rPr>
        <w:t xml:space="preserve">acknowledges and agrees that this sharing of Customer Data is at the request of </w:t>
      </w:r>
      <w:r w:rsidR="00865B7A" w:rsidRPr="000425A9">
        <w:rPr>
          <w:rFonts w:ascii="Calibri" w:hAnsi="Calibri"/>
          <w:highlight w:val="lightGray"/>
        </w:rPr>
        <w:t>[</w:t>
      </w:r>
      <w:r w:rsidR="00865B7A">
        <w:rPr>
          <w:rFonts w:ascii="Calibri" w:hAnsi="Calibri"/>
          <w:highlight w:val="lightGray"/>
        </w:rPr>
        <w:t>DISTRICT</w:t>
      </w:r>
      <w:r w:rsidR="00865B7A" w:rsidRPr="000425A9">
        <w:rPr>
          <w:rFonts w:ascii="Calibri" w:hAnsi="Calibri"/>
          <w:highlight w:val="lightGray"/>
        </w:rPr>
        <w:t>]</w:t>
      </w:r>
      <w:r w:rsidR="00865B7A">
        <w:rPr>
          <w:rFonts w:ascii="Calibri" w:hAnsi="Calibri"/>
        </w:rPr>
        <w:t xml:space="preserve">, and </w:t>
      </w:r>
      <w:r w:rsidR="00865B7A" w:rsidRPr="000425A9">
        <w:rPr>
          <w:rFonts w:ascii="Calibri" w:hAnsi="Calibri"/>
          <w:highlight w:val="lightGray"/>
        </w:rPr>
        <w:t>[</w:t>
      </w:r>
      <w:r w:rsidR="00865B7A">
        <w:rPr>
          <w:rFonts w:ascii="Calibri" w:hAnsi="Calibri"/>
          <w:highlight w:val="lightGray"/>
        </w:rPr>
        <w:t>DISTRICT</w:t>
      </w:r>
      <w:r w:rsidR="00865B7A" w:rsidRPr="000425A9">
        <w:rPr>
          <w:rFonts w:ascii="Calibri" w:hAnsi="Calibri"/>
          <w:highlight w:val="lightGray"/>
        </w:rPr>
        <w:t>]</w:t>
      </w:r>
      <w:r w:rsidR="00865B7A">
        <w:rPr>
          <w:rFonts w:ascii="Calibri" w:hAnsi="Calibri"/>
        </w:rPr>
        <w:t xml:space="preserve"> </w:t>
      </w:r>
      <w:r w:rsidR="00B361C0">
        <w:rPr>
          <w:rFonts w:ascii="Calibri" w:hAnsi="Calibri"/>
        </w:rPr>
        <w:t xml:space="preserve">hereby consents to the provision of such data to </w:t>
      </w:r>
      <w:r w:rsidR="00C322E7">
        <w:rPr>
          <w:rFonts w:ascii="Calibri" w:hAnsi="Calibri"/>
        </w:rPr>
        <w:t>ABRE</w:t>
      </w:r>
      <w:r w:rsidR="00B361C0">
        <w:rPr>
          <w:rFonts w:ascii="Calibri" w:hAnsi="Calibri"/>
        </w:rPr>
        <w:t xml:space="preserve"> by Curriculum Associates by a secure means as reasonably agreed upon by and Curriculum Associates and </w:t>
      </w:r>
      <w:r w:rsidR="00C322E7">
        <w:rPr>
          <w:rFonts w:ascii="Calibri" w:hAnsi="Calibri"/>
        </w:rPr>
        <w:t>ABRE</w:t>
      </w:r>
      <w:r w:rsidR="00B361C0">
        <w:rPr>
          <w:rFonts w:ascii="Calibri" w:hAnsi="Calibri"/>
        </w:rPr>
        <w:t>.</w:t>
      </w:r>
    </w:p>
    <w:p w14:paraId="1B416423" w14:textId="748415EA" w:rsidR="00436269" w:rsidRDefault="00990964" w:rsidP="00A324F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0425A9">
        <w:rPr>
          <w:rFonts w:ascii="Calibri" w:hAnsi="Calibri"/>
          <w:highlight w:val="lightGray"/>
        </w:rPr>
        <w:t>[</w:t>
      </w:r>
      <w:r>
        <w:rPr>
          <w:rFonts w:ascii="Calibri" w:hAnsi="Calibri"/>
          <w:highlight w:val="lightGray"/>
        </w:rPr>
        <w:t>DISTRICT</w:t>
      </w:r>
      <w:r w:rsidRPr="000425A9">
        <w:rPr>
          <w:rFonts w:ascii="Calibri" w:hAnsi="Calibri"/>
          <w:highlight w:val="lightGray"/>
        </w:rPr>
        <w:t>]</w:t>
      </w:r>
      <w:r>
        <w:rPr>
          <w:rFonts w:ascii="Calibri" w:hAnsi="Calibri"/>
        </w:rPr>
        <w:t xml:space="preserve"> acknowledges and agrees that </w:t>
      </w:r>
      <w:r w:rsidR="00C322E7">
        <w:rPr>
          <w:rFonts w:ascii="Calibri" w:hAnsi="Calibri"/>
        </w:rPr>
        <w:t>ABRE</w:t>
      </w:r>
      <w:r>
        <w:rPr>
          <w:rFonts w:ascii="Calibri" w:hAnsi="Calibri"/>
        </w:rPr>
        <w:t xml:space="preserve"> shall be responsible for all Customer Data in its possession and control.  Curriculum Associates shall have no liability or responsibility for any </w:t>
      </w:r>
      <w:r w:rsidR="00B361C0">
        <w:rPr>
          <w:rFonts w:ascii="Calibri" w:hAnsi="Calibri"/>
        </w:rPr>
        <w:t>unauthorized disclosures of Customer Data, corruption of Customer Data, or data security breaches</w:t>
      </w:r>
      <w:r>
        <w:rPr>
          <w:rFonts w:ascii="Calibri" w:hAnsi="Calibri"/>
        </w:rPr>
        <w:t xml:space="preserve"> that occur </w:t>
      </w:r>
      <w:proofErr w:type="gramStart"/>
      <w:r>
        <w:rPr>
          <w:rFonts w:ascii="Calibri" w:hAnsi="Calibri"/>
        </w:rPr>
        <w:t>as a result of</w:t>
      </w:r>
      <w:proofErr w:type="gramEnd"/>
      <w:r>
        <w:rPr>
          <w:rFonts w:ascii="Calibri" w:hAnsi="Calibri"/>
        </w:rPr>
        <w:t xml:space="preserve"> the actions or inactions of </w:t>
      </w:r>
      <w:r w:rsidR="00C322E7">
        <w:rPr>
          <w:rFonts w:ascii="Calibri" w:hAnsi="Calibri"/>
        </w:rPr>
        <w:t>ABRE</w:t>
      </w:r>
      <w:r w:rsidR="00B361C0">
        <w:rPr>
          <w:rFonts w:ascii="Calibri" w:hAnsi="Calibri"/>
        </w:rPr>
        <w:t>.</w:t>
      </w:r>
      <w:r>
        <w:rPr>
          <w:rFonts w:ascii="Calibri" w:hAnsi="Calibri"/>
        </w:rPr>
        <w:t xml:space="preserve">  </w:t>
      </w:r>
    </w:p>
    <w:p w14:paraId="36AB5780" w14:textId="77777777" w:rsidR="00990964" w:rsidRDefault="00990964" w:rsidP="00A324FF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Curriculum Associates shall only be responsible for Customer Data that is in its possession or control.</w:t>
      </w:r>
      <w:r w:rsidR="00436269">
        <w:rPr>
          <w:rFonts w:ascii="Calibri" w:hAnsi="Calibri"/>
        </w:rPr>
        <w:t xml:space="preserve">  Nothing in this Agreement shall in any way limit the obligation of Curriculum Associates to protect and preserve Customer Data that is in its possession or control.</w:t>
      </w:r>
    </w:p>
    <w:p w14:paraId="0A396318" w14:textId="45609353" w:rsidR="00990964" w:rsidRPr="00C322E7" w:rsidRDefault="00990964" w:rsidP="00C322E7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For purposes of this Agreement, “Customer Data” shall mean the following data, which is to be provided to </w:t>
      </w:r>
      <w:r w:rsidR="00C322E7">
        <w:rPr>
          <w:rFonts w:ascii="Calibri" w:hAnsi="Calibri"/>
        </w:rPr>
        <w:t>ABRE</w:t>
      </w:r>
      <w:r>
        <w:rPr>
          <w:rFonts w:ascii="Calibri" w:hAnsi="Calibri"/>
        </w:rPr>
        <w:t xml:space="preserve"> by Curriculum Associates.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70"/>
        <w:gridCol w:w="5121"/>
        <w:gridCol w:w="1649"/>
      </w:tblGrid>
      <w:tr w:rsidR="00C322E7" w14:paraId="5E245A98" w14:textId="77777777" w:rsidTr="00C322E7">
        <w:tc>
          <w:tcPr>
            <w:tcW w:w="31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1EBFFA" w14:textId="77777777" w:rsidR="00C322E7" w:rsidRPr="00C322E7" w:rsidRDefault="00C322E7">
            <w:pPr>
              <w:jc w:val="center"/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b/>
                <w:bCs/>
                <w:color w:val="222222"/>
              </w:rPr>
              <w:t>Check out the</w:t>
            </w:r>
            <w:r w:rsidRPr="00C322E7">
              <w:rPr>
                <w:rFonts w:ascii="Arial" w:hAnsi="Arial" w:cs="Arial"/>
                <w:b/>
                <w:bCs/>
                <w:color w:val="222222"/>
              </w:rPr>
              <w:br/>
            </w:r>
            <w:hyperlink r:id="rId11" w:tgtFrame="_blank" w:history="1">
              <w:r w:rsidRPr="00C322E7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00FFFF"/>
                </w:rPr>
                <w:t>Export De</w:t>
              </w:r>
              <w:r w:rsidRPr="00C322E7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00FFFF"/>
                </w:rPr>
                <w:t>s</w:t>
              </w:r>
              <w:r w:rsidRPr="00C322E7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00FFFF"/>
                </w:rPr>
                <w:t>criptions</w:t>
              </w:r>
            </w:hyperlink>
          </w:p>
        </w:tc>
        <w:tc>
          <w:tcPr>
            <w:tcW w:w="721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B7B036" w14:textId="77777777" w:rsidR="00C322E7" w:rsidRPr="00C322E7" w:rsidRDefault="00C322E7">
            <w:pPr>
              <w:jc w:val="center"/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b/>
                <w:bCs/>
                <w:color w:val="222222"/>
              </w:rPr>
              <w:t>Provides Data On</w:t>
            </w:r>
          </w:p>
        </w:tc>
        <w:tc>
          <w:tcPr>
            <w:tcW w:w="1528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EFF204" w14:textId="77777777" w:rsidR="00C322E7" w:rsidRPr="00C322E7" w:rsidRDefault="00C322E7">
            <w:pPr>
              <w:jc w:val="center"/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b/>
                <w:bCs/>
                <w:color w:val="222222"/>
              </w:rPr>
              <w:t>Sample CSV</w:t>
            </w:r>
          </w:p>
        </w:tc>
      </w:tr>
      <w:tr w:rsidR="00C322E7" w14:paraId="05CF5CA6" w14:textId="77777777" w:rsidTr="00C322E7">
        <w:tc>
          <w:tcPr>
            <w:tcW w:w="318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B45C93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color w:val="222222"/>
              </w:rPr>
              <w:t>Diagnostic Results Export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047B3" w14:textId="77777777" w:rsidR="00C322E7" w:rsidRPr="00C322E7" w:rsidRDefault="00C322E7">
            <w:pPr>
              <w:spacing w:after="240"/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color w:val="222222"/>
              </w:rPr>
              <w:t>Student performance on the Diagnostic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DB5EC5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hyperlink r:id="rId12" w:tgtFrame="_blank" w:history="1">
              <w:r w:rsidRPr="00C322E7">
                <w:rPr>
                  <w:rStyle w:val="Hyperlink"/>
                  <w:rFonts w:ascii="Arial" w:hAnsi="Arial" w:cs="Arial"/>
                  <w:color w:val="1155CC"/>
                </w:rPr>
                <w:t>Reading</w:t>
              </w:r>
            </w:hyperlink>
            <w:r w:rsidRPr="00C322E7">
              <w:rPr>
                <w:rFonts w:ascii="Arial" w:hAnsi="Arial" w:cs="Arial"/>
                <w:color w:val="222222"/>
              </w:rPr>
              <w:t> | </w:t>
            </w:r>
            <w:hyperlink r:id="rId13" w:tgtFrame="_blank" w:history="1">
              <w:r w:rsidRPr="00C322E7">
                <w:rPr>
                  <w:rStyle w:val="Hyperlink"/>
                  <w:rFonts w:ascii="Arial" w:hAnsi="Arial" w:cs="Arial"/>
                  <w:color w:val="1155CC"/>
                </w:rPr>
                <w:t>Math</w:t>
              </w:r>
            </w:hyperlink>
          </w:p>
        </w:tc>
      </w:tr>
      <w:tr w:rsidR="00C322E7" w14:paraId="68A647BD" w14:textId="77777777" w:rsidTr="00C322E7">
        <w:tc>
          <w:tcPr>
            <w:tcW w:w="318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21FECE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color w:val="222222"/>
              </w:rPr>
              <w:t>Personalized Instruction by Lesson Export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390F02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color w:val="222222"/>
              </w:rPr>
              <w:t xml:space="preserve">Student performance on all completed </w:t>
            </w:r>
            <w:proofErr w:type="spellStart"/>
            <w:r w:rsidRPr="00C322E7">
              <w:rPr>
                <w:rFonts w:ascii="Arial" w:hAnsi="Arial" w:cs="Arial"/>
                <w:color w:val="222222"/>
              </w:rPr>
              <w:t>i</w:t>
            </w:r>
            <w:proofErr w:type="spellEnd"/>
            <w:r w:rsidRPr="00C322E7">
              <w:rPr>
                <w:rFonts w:ascii="Arial" w:hAnsi="Arial" w:cs="Arial"/>
                <w:color w:val="222222"/>
              </w:rPr>
              <w:t>-Ready Assigned and Teacher-Assigned Lessons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01A866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hyperlink r:id="rId14" w:tgtFrame="_blank" w:history="1">
              <w:r w:rsidRPr="00C322E7">
                <w:rPr>
                  <w:rStyle w:val="Hyperlink"/>
                  <w:rFonts w:ascii="Arial" w:hAnsi="Arial" w:cs="Arial"/>
                  <w:color w:val="1155CC"/>
                </w:rPr>
                <w:t>Reading</w:t>
              </w:r>
            </w:hyperlink>
            <w:r w:rsidRPr="00C322E7">
              <w:rPr>
                <w:rFonts w:ascii="Arial" w:hAnsi="Arial" w:cs="Arial"/>
                <w:color w:val="222222"/>
              </w:rPr>
              <w:t> | </w:t>
            </w:r>
            <w:hyperlink r:id="rId15" w:tgtFrame="_blank" w:history="1">
              <w:r w:rsidRPr="00C322E7">
                <w:rPr>
                  <w:rStyle w:val="Hyperlink"/>
                  <w:rFonts w:ascii="Arial" w:hAnsi="Arial" w:cs="Arial"/>
                  <w:color w:val="1155CC"/>
                </w:rPr>
                <w:t>Math</w:t>
              </w:r>
            </w:hyperlink>
          </w:p>
        </w:tc>
      </w:tr>
      <w:tr w:rsidR="00C322E7" w14:paraId="2A435BCB" w14:textId="77777777" w:rsidTr="00C322E7">
        <w:tc>
          <w:tcPr>
            <w:tcW w:w="318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1B1312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color w:val="222222"/>
              </w:rPr>
              <w:t>Instructional Usage Export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B78B94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r w:rsidRPr="00C322E7">
              <w:rPr>
                <w:rFonts w:ascii="Arial" w:hAnsi="Arial" w:cs="Arial"/>
                <w:color w:val="222222"/>
              </w:rPr>
              <w:t>Students’ time spent on Personalized Instruction and Percent of Lessons Passed for specific date ranges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729823" w14:textId="77777777" w:rsidR="00C322E7" w:rsidRPr="00C322E7" w:rsidRDefault="00C322E7">
            <w:pPr>
              <w:rPr>
                <w:rFonts w:ascii="Arial" w:hAnsi="Arial" w:cs="Arial"/>
                <w:color w:val="222222"/>
              </w:rPr>
            </w:pPr>
            <w:hyperlink r:id="rId16" w:tgtFrame="_blank" w:history="1">
              <w:r w:rsidRPr="00C322E7">
                <w:rPr>
                  <w:rStyle w:val="Hyperlink"/>
                  <w:rFonts w:ascii="Arial" w:hAnsi="Arial" w:cs="Arial"/>
                  <w:color w:val="1155CC"/>
                </w:rPr>
                <w:t>Reading</w:t>
              </w:r>
            </w:hyperlink>
            <w:r w:rsidRPr="00C322E7">
              <w:rPr>
                <w:rFonts w:ascii="Arial" w:hAnsi="Arial" w:cs="Arial"/>
                <w:color w:val="222222"/>
              </w:rPr>
              <w:t> | </w:t>
            </w:r>
            <w:hyperlink r:id="rId17" w:tgtFrame="_blank" w:history="1">
              <w:r w:rsidRPr="00C322E7">
                <w:rPr>
                  <w:rStyle w:val="Hyperlink"/>
                  <w:rFonts w:ascii="Arial" w:hAnsi="Arial" w:cs="Arial"/>
                  <w:color w:val="1155CC"/>
                </w:rPr>
                <w:t>Math</w:t>
              </w:r>
            </w:hyperlink>
          </w:p>
        </w:tc>
      </w:tr>
    </w:tbl>
    <w:p w14:paraId="1D28A9F1" w14:textId="77777777" w:rsidR="00865B7A" w:rsidRDefault="00865B7A" w:rsidP="00990964">
      <w:pPr>
        <w:pStyle w:val="ListParagraph"/>
        <w:rPr>
          <w:rFonts w:ascii="Calibri" w:hAnsi="Calibri"/>
          <w:i/>
        </w:rPr>
      </w:pPr>
    </w:p>
    <w:p w14:paraId="3C0C4BC2" w14:textId="77777777" w:rsidR="00436269" w:rsidRPr="00436269" w:rsidRDefault="00436269" w:rsidP="00394D74">
      <w:pPr>
        <w:spacing w:before="300" w:after="24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This Data Sharing Consent Form is hereby executed by an authorized representative of </w:t>
      </w:r>
      <w:r w:rsidRPr="000425A9">
        <w:rPr>
          <w:rFonts w:ascii="Calibri" w:hAnsi="Calibri"/>
          <w:highlight w:val="lightGray"/>
        </w:rPr>
        <w:t>[</w:t>
      </w:r>
      <w:r>
        <w:rPr>
          <w:rFonts w:ascii="Calibri" w:hAnsi="Calibri"/>
          <w:highlight w:val="lightGray"/>
        </w:rPr>
        <w:t>DISTRICT</w:t>
      </w:r>
      <w:r w:rsidRPr="000425A9">
        <w:rPr>
          <w:rFonts w:ascii="Calibri" w:hAnsi="Calibri"/>
          <w:highlight w:val="lightGray"/>
        </w:rPr>
        <w:t>]</w:t>
      </w:r>
      <w:r>
        <w:rPr>
          <w:rFonts w:ascii="Calibri" w:hAnsi="Calibri"/>
        </w:rPr>
        <w:t>, whose signature can be found below.</w:t>
      </w:r>
    </w:p>
    <w:p w14:paraId="3EC316B6" w14:textId="77777777" w:rsidR="00BC5288" w:rsidRDefault="00BC5288" w:rsidP="00394D74">
      <w:pPr>
        <w:spacing w:before="300" w:after="240"/>
        <w:rPr>
          <w:rFonts w:ascii="Calibri" w:hAnsi="Calibri"/>
        </w:rPr>
      </w:pPr>
      <w:proofErr w:type="gramStart"/>
      <w:r w:rsidRPr="000B7E46">
        <w:rPr>
          <w:rFonts w:ascii="Calibri" w:hAnsi="Calibri"/>
          <w:b/>
        </w:rPr>
        <w:t>Signature</w:t>
      </w:r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</w:t>
      </w:r>
      <w:r w:rsidRPr="000B7E46">
        <w:rPr>
          <w:rFonts w:ascii="Calibri" w:hAnsi="Calibri"/>
          <w:b/>
        </w:rPr>
        <w:t>Date</w:t>
      </w:r>
      <w:r>
        <w:rPr>
          <w:rFonts w:ascii="Calibri" w:hAnsi="Calibri"/>
        </w:rPr>
        <w:t>:__________________</w:t>
      </w:r>
    </w:p>
    <w:p w14:paraId="5D4B17A9" w14:textId="77777777" w:rsidR="00BC5288" w:rsidRDefault="00BC5288" w:rsidP="00394D74">
      <w:pPr>
        <w:spacing w:before="300" w:after="240"/>
        <w:rPr>
          <w:rFonts w:ascii="Calibri" w:hAnsi="Calibri"/>
        </w:rPr>
      </w:pPr>
      <w:r w:rsidRPr="000B7E46">
        <w:rPr>
          <w:rFonts w:ascii="Calibri" w:hAnsi="Calibri"/>
          <w:b/>
        </w:rPr>
        <w:t xml:space="preserve">Print </w:t>
      </w:r>
      <w:proofErr w:type="gramStart"/>
      <w:r w:rsidRPr="000B7E46">
        <w:rPr>
          <w:rFonts w:ascii="Calibri" w:hAnsi="Calibri"/>
          <w:b/>
        </w:rPr>
        <w:t>Name</w:t>
      </w:r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</w:t>
      </w:r>
    </w:p>
    <w:p w14:paraId="24D79C8B" w14:textId="77777777" w:rsidR="00BC5288" w:rsidRDefault="00BC5288" w:rsidP="00394D74">
      <w:pPr>
        <w:spacing w:before="300" w:after="240"/>
      </w:pPr>
      <w:proofErr w:type="gramStart"/>
      <w:r w:rsidRPr="000B7E46">
        <w:rPr>
          <w:rFonts w:ascii="Calibri" w:hAnsi="Calibri"/>
          <w:b/>
        </w:rPr>
        <w:t>Title</w:t>
      </w:r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 xml:space="preserve">________________________________________________   </w:t>
      </w:r>
    </w:p>
    <w:sectPr w:rsidR="00BC5288" w:rsidSect="00C50890">
      <w:headerReference w:type="default" r:id="rId18"/>
      <w:footerReference w:type="default" r:id="rId1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3867" w14:textId="77777777" w:rsidR="007477B1" w:rsidRDefault="007477B1" w:rsidP="00CB7E19">
      <w:pPr>
        <w:spacing w:after="0" w:line="240" w:lineRule="auto"/>
      </w:pPr>
      <w:r>
        <w:separator/>
      </w:r>
    </w:p>
  </w:endnote>
  <w:endnote w:type="continuationSeparator" w:id="0">
    <w:p w14:paraId="4F0436D8" w14:textId="77777777" w:rsidR="007477B1" w:rsidRDefault="007477B1" w:rsidP="00CB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604020202020204"/>
    <w:charset w:val="00"/>
    <w:family w:val="auto"/>
    <w:pitch w:val="variable"/>
    <w:sig w:usb0="800000AF" w:usb1="4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panose1 w:val="020B0604020202020204"/>
    <w:charset w:val="00"/>
    <w:family w:val="auto"/>
    <w:pitch w:val="variable"/>
    <w:sig w:usb0="800000AF" w:usb1="4000207B" w:usb2="00000000" w:usb3="00000000" w:csb0="00000001" w:csb1="00000000"/>
  </w:font>
  <w:font w:name="DINOT-Black">
    <w:panose1 w:val="020B0604020202020204"/>
    <w:charset w:val="00"/>
    <w:family w:val="auto"/>
    <w:pitch w:val="variable"/>
    <w:sig w:usb0="800000AF" w:usb1="4000207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E284" w14:textId="77777777" w:rsidR="00977739" w:rsidRPr="002D788A" w:rsidRDefault="00977739" w:rsidP="00977739">
    <w:pPr>
      <w:pStyle w:val="BasicParagraph"/>
      <w:jc w:val="center"/>
      <w:rPr>
        <w:rFonts w:ascii="Arial" w:hAnsi="Arial" w:cs="DINOT-Light"/>
        <w:color w:val="005A9B"/>
        <w:spacing w:val="6"/>
        <w:sz w:val="19"/>
        <w:szCs w:val="19"/>
      </w:rPr>
    </w:pPr>
    <w:bookmarkStart w:id="0" w:name="_Hlk34904907"/>
    <w:bookmarkStart w:id="1" w:name="_Hlk34904908"/>
    <w:r w:rsidRPr="00D42D02">
      <w:rPr>
        <w:rFonts w:ascii="Arial" w:hAnsi="Arial" w:cs="DINOT-Light"/>
        <w:color w:val="005A9B"/>
        <w:sz w:val="19"/>
        <w:szCs w:val="19"/>
      </w:rPr>
      <w:t>153 Rangeway Road, North Billerica</w:t>
    </w:r>
    <w:r>
      <w:rPr>
        <w:rFonts w:ascii="Arial" w:hAnsi="Arial" w:cs="DINOT-Light"/>
        <w:color w:val="005A9B"/>
        <w:sz w:val="19"/>
        <w:szCs w:val="19"/>
      </w:rPr>
      <w:t>,</w:t>
    </w:r>
    <w:r w:rsidRPr="00D42D02">
      <w:rPr>
        <w:rFonts w:ascii="Arial" w:hAnsi="Arial" w:cs="DINOT-Light"/>
        <w:color w:val="005A9B"/>
        <w:sz w:val="19"/>
        <w:szCs w:val="19"/>
      </w:rPr>
      <w:t xml:space="preserve"> MA 01862-2013   </w:t>
    </w:r>
    <w:r w:rsidRPr="00D42D02">
      <w:rPr>
        <w:rFonts w:ascii="Arial" w:hAnsi="Arial" w:cs="DINOT-Black"/>
        <w:b/>
        <w:color w:val="005A9B"/>
        <w:sz w:val="19"/>
        <w:szCs w:val="19"/>
      </w:rPr>
      <w:t>p:</w:t>
    </w:r>
    <w:r>
      <w:rPr>
        <w:rFonts w:ascii="Arial" w:hAnsi="Arial" w:cs="DINOT-Light"/>
        <w:color w:val="005A9B"/>
        <w:sz w:val="19"/>
        <w:szCs w:val="19"/>
      </w:rPr>
      <w:t xml:space="preserve"> 978.667.8000   </w:t>
    </w:r>
    <w:r w:rsidRPr="00D42D02">
      <w:rPr>
        <w:rFonts w:ascii="Arial" w:hAnsi="Arial" w:cs="DINOT-Light"/>
        <w:color w:val="005A9B"/>
        <w:spacing w:val="6"/>
        <w:sz w:val="19"/>
        <w:szCs w:val="19"/>
      </w:rPr>
      <w:t>CurriculumAssociates.com</w:t>
    </w:r>
    <w:bookmarkEnd w:id="0"/>
    <w:bookmarkEnd w:id="1"/>
  </w:p>
  <w:p w14:paraId="5BE88DDC" w14:textId="77777777" w:rsidR="00977739" w:rsidRPr="00977739" w:rsidRDefault="00977739" w:rsidP="00977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2600" w14:textId="77777777" w:rsidR="007477B1" w:rsidRDefault="007477B1" w:rsidP="00CB7E19">
      <w:pPr>
        <w:spacing w:after="0" w:line="240" w:lineRule="auto"/>
      </w:pPr>
      <w:r>
        <w:separator/>
      </w:r>
    </w:p>
  </w:footnote>
  <w:footnote w:type="continuationSeparator" w:id="0">
    <w:p w14:paraId="6BA60AC3" w14:textId="77777777" w:rsidR="007477B1" w:rsidRDefault="007477B1" w:rsidP="00CB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94FC" w14:textId="77777777" w:rsidR="00CB7E19" w:rsidRPr="00CB7E19" w:rsidRDefault="00CB7E19" w:rsidP="00CB7E19">
    <w:pPr>
      <w:pStyle w:val="Header"/>
    </w:pPr>
    <w:r>
      <w:rPr>
        <w:rFonts w:ascii="Palatino" w:hAnsi="Palatino"/>
        <w:noProof/>
      </w:rPr>
      <w:drawing>
        <wp:inline distT="0" distB="0" distL="0" distR="0" wp14:anchorId="5B047245" wp14:editId="54A0973C">
          <wp:extent cx="2731135" cy="217009"/>
          <wp:effectExtent l="0" t="0" r="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6523" cy="2428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F1F05"/>
    <w:multiLevelType w:val="hybridMultilevel"/>
    <w:tmpl w:val="6D3E43A8"/>
    <w:lvl w:ilvl="0" w:tplc="E3FA9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9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88"/>
    <w:rsid w:val="000425A9"/>
    <w:rsid w:val="00054C93"/>
    <w:rsid w:val="000B7E46"/>
    <w:rsid w:val="001E65FC"/>
    <w:rsid w:val="00243561"/>
    <w:rsid w:val="00375ACC"/>
    <w:rsid w:val="00394D74"/>
    <w:rsid w:val="003E1360"/>
    <w:rsid w:val="00436269"/>
    <w:rsid w:val="00440139"/>
    <w:rsid w:val="004E065B"/>
    <w:rsid w:val="005745A0"/>
    <w:rsid w:val="00584D06"/>
    <w:rsid w:val="005A7CD0"/>
    <w:rsid w:val="006377CE"/>
    <w:rsid w:val="006B79ED"/>
    <w:rsid w:val="006F49E9"/>
    <w:rsid w:val="007278A7"/>
    <w:rsid w:val="00745CCE"/>
    <w:rsid w:val="007477B1"/>
    <w:rsid w:val="007864C4"/>
    <w:rsid w:val="007B6B61"/>
    <w:rsid w:val="007D5F80"/>
    <w:rsid w:val="00800109"/>
    <w:rsid w:val="00865B7A"/>
    <w:rsid w:val="008A06F6"/>
    <w:rsid w:val="00913071"/>
    <w:rsid w:val="0094129E"/>
    <w:rsid w:val="00977739"/>
    <w:rsid w:val="00985CB1"/>
    <w:rsid w:val="00990964"/>
    <w:rsid w:val="009A57BE"/>
    <w:rsid w:val="009F53E4"/>
    <w:rsid w:val="00A324FF"/>
    <w:rsid w:val="00A7036C"/>
    <w:rsid w:val="00AC5CDA"/>
    <w:rsid w:val="00B14DD2"/>
    <w:rsid w:val="00B361C0"/>
    <w:rsid w:val="00B60349"/>
    <w:rsid w:val="00BC5288"/>
    <w:rsid w:val="00C322E7"/>
    <w:rsid w:val="00C50890"/>
    <w:rsid w:val="00CB0E1C"/>
    <w:rsid w:val="00CB1120"/>
    <w:rsid w:val="00CB7E19"/>
    <w:rsid w:val="00CE7747"/>
    <w:rsid w:val="00D50ADD"/>
    <w:rsid w:val="00D81100"/>
    <w:rsid w:val="00E65353"/>
    <w:rsid w:val="00E7535B"/>
    <w:rsid w:val="00E922B8"/>
    <w:rsid w:val="00E96C40"/>
    <w:rsid w:val="00EB1539"/>
    <w:rsid w:val="00F12BFA"/>
    <w:rsid w:val="00F2663A"/>
    <w:rsid w:val="00FA7D38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93063"/>
  <w15:docId w15:val="{376BA47E-F21C-424B-9201-43539150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24FF"/>
    <w:pPr>
      <w:keepNext/>
      <w:spacing w:after="0" w:line="240" w:lineRule="auto"/>
      <w:outlineLvl w:val="0"/>
    </w:pPr>
    <w:rPr>
      <w:rFonts w:ascii="Palatino" w:eastAsia="Times New Roman" w:hAnsi="Palatino" w:cs="Times New Roman"/>
      <w:color w:val="00000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C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324FF"/>
    <w:rPr>
      <w:rFonts w:ascii="Palatino" w:eastAsia="Times New Roman" w:hAnsi="Palatino" w:cs="Times New Roman"/>
      <w:color w:val="000000"/>
      <w:sz w:val="24"/>
      <w:szCs w:val="20"/>
      <w:u w:val="single"/>
    </w:rPr>
  </w:style>
  <w:style w:type="character" w:styleId="Hyperlink">
    <w:name w:val="Hyperlink"/>
    <w:basedOn w:val="DefaultParagraphFont"/>
    <w:semiHidden/>
    <w:rsid w:val="00A324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19"/>
  </w:style>
  <w:style w:type="paragraph" w:styleId="Footer">
    <w:name w:val="footer"/>
    <w:basedOn w:val="Normal"/>
    <w:link w:val="FooterChar"/>
    <w:uiPriority w:val="99"/>
    <w:unhideWhenUsed/>
    <w:rsid w:val="00CB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19"/>
  </w:style>
  <w:style w:type="paragraph" w:customStyle="1" w:styleId="BasicParagraph">
    <w:name w:val="[Basic Paragraph]"/>
    <w:basedOn w:val="Normal"/>
    <w:uiPriority w:val="99"/>
    <w:rsid w:val="00977739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DINOT" w:hAnsi="DINOT" w:cs="DINOT"/>
      <w:color w:val="000000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32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i-readycentral.com/word_documents/diagnostic-results-math/__;!!Nw6c7o_sdRo!TN8uVzefcdzm4cUdaJdcf48HVm70dnlM1c4IQBlac2v6r1m4tMUDI04eaa4oHk3hHf3PWQwOjscF$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i-readycentral.com/word_documents/diagnostic-results-ela/__;!!Nw6c7o_sdRo!TN8uVzefcdzm4cUdaJdcf48HVm70dnlM1c4IQBlac2v6r1m4tMUDI04eaa4oHk3hHf3PWfRgLovS$" TargetMode="External"/><Relationship Id="rId17" Type="http://schemas.openxmlformats.org/officeDocument/2006/relationships/hyperlink" Target="https://urldefense.com/v3/__https:/i-readycentral.com/word_documents/instructional-usage-data-math/__;!!Nw6c7o_sdRo!TN8uVzefcdzm4cUdaJdcf48HVm70dnlM1c4IQBlac2v6r1m4tMUDI04eaa4oHk3hHf3PWUHHiIAT$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com/v3/__https:/i-readycentral.com/word_documents/instructional-usage-data-ela/__;!!Nw6c7o_sdRo!TN8uVzefcdzm4cUdaJdcf48HVm70dnlM1c4IQBlac2v6r1m4tMUDI04eaa4oHk3hHf3PWVMPVyyv$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i-readycentral.com/download/?res=93467&amp;view_pdf=1__;!!Nw6c7o_sdRo!TN8uVzefcdzm4cUdaJdcf48HVm70dnlM1c4IQBlac2v6r1m4tMUDI04eaa4oHk3hHf3PWeVShjEJ$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defense.com/v3/__https:/i-readycentral.com/word_documents/personalized-instruction-by-lesson-math/__;!!Nw6c7o_sdRo!TN8uVzefcdzm4cUdaJdcf48HVm70dnlM1c4IQBlac2v6r1m4tMUDI04eaa4oHk3hHf3PWa6c-7g7$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com/v3/__https:/i-readycentral.com/word_documents/personalized-instruction-by-lesson-ela/__;!!Nw6c7o_sdRo!TN8uVzefcdzm4cUdaJdcf48HVm70dnlM1c4IQBlac2v6r1m4tMUDI04eaa4oHk3hHf3PWdj3QXDp$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BA2446221F44FABE3BCEFA43FEEEB" ma:contentTypeVersion="10" ma:contentTypeDescription="Create a new document." ma:contentTypeScope="" ma:versionID="16ef81ac24ea4685f3825da4b01ce308">
  <xsd:schema xmlns:xsd="http://www.w3.org/2001/XMLSchema" xmlns:xs="http://www.w3.org/2001/XMLSchema" xmlns:p="http://schemas.microsoft.com/office/2006/metadata/properties" xmlns:ns3="e36b9230-b6f2-4894-9663-b04feaab7fed" targetNamespace="http://schemas.microsoft.com/office/2006/metadata/properties" ma:root="true" ma:fieldsID="60e9b27e7f83b39691ae664183c34e90" ns3:_="">
    <xsd:import namespace="e36b9230-b6f2-4894-9663-b04feaab7f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9230-b6f2-4894-9663-b04feaab7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5AC9D-D717-43E6-9DCD-5D9CE5FD0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436BD-702C-4662-8348-75FD59BCA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9230-b6f2-4894-9663-b04feaab7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88BCF-14BC-4417-8396-A85C50359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3DC3D-8552-4790-AC8E-2D7C6669D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Christie Jennings</cp:lastModifiedBy>
  <cp:revision>3</cp:revision>
  <cp:lastPrinted>2015-04-10T13:18:00Z</cp:lastPrinted>
  <dcterms:created xsi:type="dcterms:W3CDTF">2020-10-08T13:41:00Z</dcterms:created>
  <dcterms:modified xsi:type="dcterms:W3CDTF">2023-10-13T14:04:00Z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0x010100BE8BA2446221F44FABE3BCEFA43FEEEB</vt:lpwstr>
  </property>
</Properties>
</file>